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English Medium Term </w:t>
      </w:r>
      <w:proofErr w:type="gramStart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4 Autumn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4161"/>
        <w:gridCol w:w="1763"/>
        <w:gridCol w:w="1466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E66DCA" w:rsidTr="00E66DCA">
        <w:tc>
          <w:tcPr>
            <w:tcW w:w="1867" w:type="dxa"/>
          </w:tcPr>
          <w:p w:rsidR="00E66DCA" w:rsidRPr="00E66DCA" w:rsidRDefault="00E66DCA" w:rsidP="00FE78CD">
            <w:r w:rsidRPr="008E4D3B">
              <w:rPr>
                <w:i/>
              </w:rPr>
              <w:t>Float</w:t>
            </w:r>
            <w:r w:rsidRPr="00E66DCA">
              <w:t xml:space="preserve"> by Daniel </w:t>
            </w:r>
            <w:proofErr w:type="spellStart"/>
            <w:r w:rsidRPr="00E66DCA">
              <w:t>Miyares</w:t>
            </w:r>
            <w:proofErr w:type="spellEnd"/>
          </w:p>
          <w:p w:rsidR="00E66DCA" w:rsidRPr="00E66DCA" w:rsidRDefault="00E66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783287" w:rsidRPr="005D5DFA" w:rsidRDefault="00783287" w:rsidP="00B459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="Times New Roman"/>
              </w:rPr>
            </w:pP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apply their growing knowledge of root words, pr</w:t>
            </w:r>
            <w:r w:rsidRPr="005D5DFA">
              <w:rPr>
                <w:rFonts w:cs="Times New Roman"/>
                <w:spacing w:val="-1"/>
              </w:rPr>
              <w:t>e</w:t>
            </w:r>
            <w:r w:rsidRPr="005D5DFA">
              <w:rPr>
                <w:rFonts w:cs="Times New Roman"/>
              </w:rPr>
              <w:t>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 and suffi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 both to read aloud and to understand the meaning of new words.</w:t>
            </w:r>
          </w:p>
          <w:p w:rsidR="00783287" w:rsidRPr="005D5DFA" w:rsidRDefault="00783287" w:rsidP="00B459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Times New Roman"/>
              </w:rPr>
            </w:pP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listen to and discuss a wide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</w:t>
            </w:r>
            <w:r w:rsidRPr="005D5DFA">
              <w:rPr>
                <w:rFonts w:cs="Times New Roman"/>
                <w:spacing w:val="-1"/>
              </w:rPr>
              <w:t xml:space="preserve"> </w:t>
            </w:r>
            <w:r w:rsidRPr="005D5DFA">
              <w:rPr>
                <w:rFonts w:cs="Times New Roman"/>
              </w:rPr>
              <w:t>fiction and non-fiction texts (Guided Reading)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identify themes and conventions in a wide range of books.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plan their writing by discussing and recording ideas. 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compose and rehearse sentences orally.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progressively build a varied and rich vocabulary.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begin to use a wider range of conjunctions and include more than one clause in a sentence. 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ask questions to improve their understanding of a text. </w:t>
            </w:r>
          </w:p>
          <w:p w:rsidR="00E66DCA" w:rsidRPr="005D5DFA" w:rsidRDefault="00E66DCA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propose changes to grammar and vocabulary to improve consistency.</w:t>
            </w:r>
          </w:p>
          <w:p w:rsidR="00E66DCA" w:rsidRPr="005D5DFA" w:rsidRDefault="00D62B00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proofread for spelling and punctuation errors.</w:t>
            </w:r>
          </w:p>
          <w:p w:rsidR="00D62B00" w:rsidRPr="005D5DFA" w:rsidRDefault="00D62B00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discuss words and phrases that that capture the reader’s interest and imagination. </w:t>
            </w:r>
          </w:p>
          <w:p w:rsidR="00D62B00" w:rsidRPr="005D5DFA" w:rsidRDefault="00D62B00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draw inferences and justify them with evidence, predicting what might happen from details stated and implied. </w:t>
            </w:r>
          </w:p>
          <w:p w:rsidR="00D62B00" w:rsidRPr="005D5DFA" w:rsidRDefault="00D62B00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assess the effectiveness </w:t>
            </w:r>
            <w:proofErr w:type="gramStart"/>
            <w:r w:rsidRPr="005D5DFA">
              <w:rPr>
                <w:rFonts w:cs="Times New Roman"/>
              </w:rPr>
              <w:t>of their own</w:t>
            </w:r>
            <w:proofErr w:type="gramEnd"/>
            <w:r w:rsidRPr="005D5DFA">
              <w:rPr>
                <w:rFonts w:cs="Times New Roman"/>
              </w:rPr>
              <w:t xml:space="preserve"> and others’ writing and suggest changes. </w:t>
            </w:r>
          </w:p>
          <w:p w:rsidR="006D0362" w:rsidRPr="005D5DFA" w:rsidRDefault="006D0362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draft and write narratives, creating settings, characters and plot.</w:t>
            </w:r>
          </w:p>
          <w:p w:rsidR="006D0362" w:rsidRPr="005D5DFA" w:rsidRDefault="006D0362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 xml:space="preserve">To discuss writing similar to that which they are planning to write in order to understand and learn from its structure, grammar and vocabulary. </w:t>
            </w:r>
          </w:p>
          <w:p w:rsidR="00783287" w:rsidRPr="005D5DFA" w:rsidRDefault="006D0362" w:rsidP="00B459F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="Verdana"/>
                <w:sz w:val="17"/>
                <w:szCs w:val="17"/>
              </w:rPr>
            </w:pPr>
            <w:r w:rsidRPr="005D5DFA">
              <w:rPr>
                <w:rFonts w:cs="Times New Roman"/>
              </w:rPr>
              <w:t xml:space="preserve">To use noun phrases expanded by the addition of modifying adjectives, nouns and prepositional </w:t>
            </w:r>
            <w:r w:rsidRPr="005D5DFA">
              <w:rPr>
                <w:rFonts w:cs="Times New Roman"/>
              </w:rPr>
              <w:lastRenderedPageBreak/>
              <w:t xml:space="preserve">phrases. </w:t>
            </w:r>
          </w:p>
          <w:p w:rsidR="00B60132" w:rsidRPr="005D5DFA" w:rsidRDefault="00B60132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write effective sentences beginning to use alliteration, onomatopoeia, metaphors, similes, personification, repetition and rhyme.</w:t>
            </w:r>
          </w:p>
          <w:p w:rsidR="006D0362" w:rsidRPr="005D5DFA" w:rsidRDefault="006D0362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choose and spell adjectives appropriately.</w:t>
            </w:r>
          </w:p>
          <w:p w:rsidR="00BB16CD" w:rsidRPr="005D5DFA" w:rsidRDefault="00BB16CD" w:rsidP="00B459F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revise all of the handwriting curriculum objectives covered in KS1 and Year 3.</w:t>
            </w:r>
          </w:p>
          <w:p w:rsidR="006D0362" w:rsidRPr="005D5DFA" w:rsidRDefault="006D0362" w:rsidP="006D036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66DCA" w:rsidRPr="005D5DFA" w:rsidRDefault="00E66DCA">
            <w:pPr>
              <w:rPr>
                <w:rFonts w:cs="Times New Roman"/>
              </w:rPr>
            </w:pPr>
            <w:r w:rsidRPr="005D5DFA">
              <w:rPr>
                <w:rFonts w:cs="Times New Roman"/>
              </w:rPr>
              <w:lastRenderedPageBreak/>
              <w:t xml:space="preserve">Narrative </w:t>
            </w:r>
            <w:r w:rsidR="00E26A88" w:rsidRPr="005D5DFA">
              <w:rPr>
                <w:rFonts w:cs="Times New Roman"/>
              </w:rPr>
              <w:t>– adventure</w:t>
            </w:r>
            <w:r w:rsidRPr="005D5DFA">
              <w:rPr>
                <w:rFonts w:cs="Times New Roman"/>
              </w:rPr>
              <w:t xml:space="preserve"> story</w:t>
            </w:r>
          </w:p>
        </w:tc>
        <w:tc>
          <w:tcPr>
            <w:tcW w:w="1479" w:type="dxa"/>
          </w:tcPr>
          <w:p w:rsidR="00E66DCA" w:rsidRPr="00E66DCA" w:rsidRDefault="00A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6DCA">
              <w:rPr>
                <w:rFonts w:ascii="Times New Roman" w:hAnsi="Times New Roman" w:cs="Times New Roman"/>
              </w:rPr>
              <w:t xml:space="preserve"> weeks </w:t>
            </w:r>
          </w:p>
        </w:tc>
      </w:tr>
      <w:tr w:rsidR="001634BB" w:rsidTr="00E66DCA">
        <w:tc>
          <w:tcPr>
            <w:tcW w:w="1867" w:type="dxa"/>
          </w:tcPr>
          <w:p w:rsidR="001634BB" w:rsidRPr="00E66DCA" w:rsidRDefault="008E4D3B" w:rsidP="00FE78CD">
            <w:r w:rsidRPr="008E4D3B">
              <w:rPr>
                <w:i/>
              </w:rPr>
              <w:lastRenderedPageBreak/>
              <w:t>How To Train Your Dragon</w:t>
            </w:r>
            <w:r>
              <w:t xml:space="preserve"> by Cressida Cowell</w:t>
            </w:r>
          </w:p>
        </w:tc>
        <w:tc>
          <w:tcPr>
            <w:tcW w:w="4195" w:type="dxa"/>
          </w:tcPr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cs="Times New Roman"/>
              </w:rPr>
            </w:pPr>
            <w:r w:rsidRPr="005D5DFA">
              <w:rPr>
                <w:rFonts w:cs="Verdana"/>
                <w:sz w:val="17"/>
                <w:szCs w:val="17"/>
              </w:rPr>
              <w:t>●</w:t>
            </w:r>
            <w:r w:rsidRPr="005D5DFA">
              <w:rPr>
                <w:rFonts w:cs="Verdana"/>
                <w:spacing w:val="8"/>
                <w:sz w:val="17"/>
                <w:szCs w:val="17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increase familiarity with a wide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 books and retell some of these o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all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identify themes and co</w:t>
            </w:r>
            <w:r w:rsidRPr="005D5DFA">
              <w:rPr>
                <w:rFonts w:cs="Times New Roman"/>
                <w:spacing w:val="-2"/>
              </w:rPr>
              <w:t>nv</w:t>
            </w:r>
            <w:r w:rsidRPr="005D5DFA">
              <w:rPr>
                <w:rFonts w:cs="Times New Roman"/>
              </w:rPr>
              <w:t xml:space="preserve">entions in a wide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 books.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plan their writing by discussing and recording ideas.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organise pa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aphs around a theme.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235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compose and rehearse sentences o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all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, progressi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 xml:space="preserve">ely building a </w:t>
            </w:r>
            <w:r w:rsidRPr="005D5DFA">
              <w:rPr>
                <w:rFonts w:cs="Times New Roman"/>
                <w:spacing w:val="-3"/>
              </w:rPr>
              <w:t>v</w:t>
            </w:r>
            <w:r w:rsidRPr="005D5DFA">
              <w:rPr>
                <w:rFonts w:cs="Times New Roman"/>
              </w:rPr>
              <w:t xml:space="preserve">aried and rich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 xml:space="preserve">ocabulary and an increasing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 sentence structures.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ask questions to impr</w:t>
            </w:r>
            <w:r w:rsidRPr="005D5DFA">
              <w:rPr>
                <w:rFonts w:cs="Times New Roman"/>
                <w:spacing w:val="-1"/>
              </w:rPr>
              <w:t>ov</w:t>
            </w:r>
            <w:r w:rsidRPr="005D5DFA">
              <w:rPr>
                <w:rFonts w:cs="Times New Roman"/>
              </w:rPr>
              <w:t>e their understanding of a text.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use a wider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 conjunctions and include more clauses in a sentence.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assess the effecti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eness of their own and others’ writing and suggest changes.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propose changes to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 xml:space="preserve">ammar and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ocabulary to impr</w:t>
            </w:r>
            <w:r w:rsidRPr="005D5DFA">
              <w:rPr>
                <w:rFonts w:cs="Times New Roman"/>
                <w:spacing w:val="-1"/>
              </w:rPr>
              <w:t>ov</w:t>
            </w:r>
            <w:r w:rsidRPr="005D5DFA">
              <w:rPr>
                <w:rFonts w:cs="Times New Roman"/>
              </w:rPr>
              <w:t>e consistenc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proofread for spelling and punctuation errors.</w:t>
            </w:r>
          </w:p>
          <w:p w:rsidR="008E4D3B" w:rsidRPr="005D5DFA" w:rsidRDefault="008E4D3B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use fronted ad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erbials, followed by commas to indicate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ammatical features.</w:t>
            </w:r>
          </w:p>
          <w:p w:rsidR="001634BB" w:rsidRPr="005D5DFA" w:rsidRDefault="008E4D3B" w:rsidP="00B459F1">
            <w:pPr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identify main ideas d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awn from more than one pa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aph and summarise them.</w:t>
            </w:r>
          </w:p>
          <w:p w:rsidR="00783287" w:rsidRPr="005D5DFA" w:rsidRDefault="00783287" w:rsidP="00B459F1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apply their growing knowledge of root </w:t>
            </w:r>
            <w:proofErr w:type="gramStart"/>
            <w:r w:rsidRPr="005D5DFA">
              <w:rPr>
                <w:rFonts w:cs="Times New Roman"/>
              </w:rPr>
              <w:t>words,</w:t>
            </w:r>
            <w:proofErr w:type="gramEnd"/>
            <w:r w:rsidRPr="005D5DFA">
              <w:rPr>
                <w:rFonts w:cs="Times New Roman"/>
              </w:rPr>
              <w:t xml:space="preserve"> pr</w:t>
            </w:r>
            <w:r w:rsidRPr="005D5DFA">
              <w:rPr>
                <w:rFonts w:cs="Times New Roman"/>
                <w:spacing w:val="-1"/>
              </w:rPr>
              <w:t>e</w:t>
            </w:r>
            <w:r w:rsidRPr="005D5DFA">
              <w:rPr>
                <w:rFonts w:cs="Times New Roman"/>
              </w:rPr>
              <w:t>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 and suffi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es, both to read aloud and to understand the meaning of new words.</w:t>
            </w:r>
          </w:p>
          <w:p w:rsidR="00783287" w:rsidRPr="005D5DFA" w:rsidRDefault="00783287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listen to and discuss a wide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</w:t>
            </w:r>
            <w:r w:rsidRPr="005D5DFA">
              <w:rPr>
                <w:rFonts w:cs="Times New Roman"/>
                <w:spacing w:val="-1"/>
              </w:rPr>
              <w:t xml:space="preserve"> </w:t>
            </w:r>
            <w:r w:rsidRPr="005D5DFA">
              <w:rPr>
                <w:rFonts w:cs="Times New Roman"/>
              </w:rPr>
              <w:t>fiction and non-fiction texts.</w:t>
            </w:r>
          </w:p>
          <w:p w:rsidR="00783287" w:rsidRPr="005D5DFA" w:rsidRDefault="00783287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words and ph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ases that capture the reade</w:t>
            </w:r>
            <w:r w:rsidRPr="005D5DFA">
              <w:rPr>
                <w:rFonts w:cs="Times New Roman"/>
                <w:spacing w:val="3"/>
              </w:rPr>
              <w:t>r</w:t>
            </w:r>
            <w:r w:rsidRPr="005D5DFA">
              <w:rPr>
                <w:rFonts w:cs="Times New Roman"/>
                <w:spacing w:val="-6"/>
              </w:rPr>
              <w:t>’</w:t>
            </w:r>
            <w:r w:rsidRPr="005D5DFA">
              <w:rPr>
                <w:rFonts w:cs="Times New Roman"/>
              </w:rPr>
              <w:t xml:space="preserve">s interest and </w:t>
            </w:r>
            <w:r w:rsidRPr="005D5DFA">
              <w:rPr>
                <w:rFonts w:cs="Times New Roman"/>
              </w:rPr>
              <w:lastRenderedPageBreak/>
              <w:t>imagination.</w:t>
            </w:r>
          </w:p>
          <w:p w:rsidR="00783287" w:rsidRPr="005D5DFA" w:rsidRDefault="00783287" w:rsidP="00B459F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347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aw inferences and justify them with evidence, predicting what might happen from details stated and implied.</w:t>
            </w:r>
          </w:p>
          <w:p w:rsidR="00783287" w:rsidRPr="005D5DFA" w:rsidRDefault="00783287" w:rsidP="00B459F1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books that they h</w:t>
            </w:r>
            <w:r w:rsidRPr="005D5DFA">
              <w:rPr>
                <w:rFonts w:cs="Times New Roman"/>
                <w:spacing w:val="-1"/>
              </w:rPr>
              <w:t>av</w:t>
            </w:r>
            <w:r w:rsidRPr="005D5DFA">
              <w:rPr>
                <w:rFonts w:cs="Times New Roman"/>
              </w:rPr>
              <w:t>e read and listened t</w:t>
            </w:r>
            <w:r w:rsidRPr="005D5DFA">
              <w:rPr>
                <w:rFonts w:cs="Times New Roman"/>
                <w:spacing w:val="-3"/>
              </w:rPr>
              <w:t>o</w:t>
            </w:r>
            <w:r w:rsidRPr="005D5DFA">
              <w:rPr>
                <w:rFonts w:cs="Times New Roman"/>
              </w:rPr>
              <w:t>, taking turns to share thoughts.</w:t>
            </w:r>
          </w:p>
          <w:p w:rsidR="00867BFC" w:rsidRPr="005D5DFA" w:rsidRDefault="00867BFC" w:rsidP="00B459F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775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writing similar to that which they are planning to write in order to understand and learn from its structure,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 xml:space="preserve">ammar and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ocabular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867BFC" w:rsidRPr="005D5DFA" w:rsidRDefault="00867BFC" w:rsidP="00B459F1">
            <w:pPr>
              <w:widowControl w:val="0"/>
              <w:autoSpaceDE w:val="0"/>
              <w:autoSpaceDN w:val="0"/>
              <w:adjustRightInd w:val="0"/>
              <w:spacing w:line="243" w:lineRule="auto"/>
              <w:ind w:left="360" w:right="431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read aloud their own writing, to a group or the whole class, using appropriate intonation and controlling the tone and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olume so that the meaning is clea</w:t>
            </w:r>
            <w:r w:rsidRPr="005D5DFA">
              <w:rPr>
                <w:rFonts w:cs="Times New Roman"/>
                <w:spacing w:val="-24"/>
              </w:rPr>
              <w:t>r</w:t>
            </w:r>
            <w:r w:rsidRPr="005D5DFA">
              <w:rPr>
                <w:rFonts w:cs="Times New Roman"/>
              </w:rPr>
              <w:t>.</w:t>
            </w:r>
          </w:p>
          <w:p w:rsidR="00641B46" w:rsidRPr="005D5DFA" w:rsidRDefault="00641B46" w:rsidP="00B459F1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write sentences dictated to them that include taught words and punctuation.</w:t>
            </w:r>
          </w:p>
          <w:p w:rsidR="00641B46" w:rsidRPr="005D5DFA" w:rsidRDefault="00641B46" w:rsidP="00B459F1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aft and write nar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ati</w:t>
            </w:r>
            <w:r w:rsidRPr="005D5DFA">
              <w:rPr>
                <w:rFonts w:cs="Times New Roman"/>
                <w:spacing w:val="-2"/>
              </w:rPr>
              <w:t>v</w:t>
            </w:r>
            <w:r w:rsidRPr="005D5DFA">
              <w:rPr>
                <w:rFonts w:cs="Times New Roman"/>
              </w:rPr>
              <w:t>es, creating settings, cha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acters and plot.</w:t>
            </w:r>
          </w:p>
          <w:p w:rsidR="00783287" w:rsidRPr="005D5DFA" w:rsidRDefault="00641B46" w:rsidP="00B459F1">
            <w:pPr>
              <w:widowControl w:val="0"/>
              <w:autoSpaceDE w:val="0"/>
              <w:autoSpaceDN w:val="0"/>
              <w:adjustRightInd w:val="0"/>
              <w:spacing w:line="243" w:lineRule="auto"/>
              <w:ind w:left="360" w:right="431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indicate possession by using an apostrophe with singular and plu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al nouns.</w:t>
            </w:r>
          </w:p>
          <w:p w:rsidR="00BB16CD" w:rsidRPr="005D5DFA" w:rsidRDefault="00BB16CD" w:rsidP="00213C5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5D5DFA">
              <w:rPr>
                <w:rFonts w:cs="Times New Roman"/>
              </w:rPr>
              <w:t>To revise all of the handwriting curriculum objectives covered in KS1 and Year 3.</w:t>
            </w:r>
          </w:p>
        </w:tc>
        <w:tc>
          <w:tcPr>
            <w:tcW w:w="1701" w:type="dxa"/>
          </w:tcPr>
          <w:p w:rsidR="008E4D3B" w:rsidRDefault="008E4D3B" w:rsidP="004F06A7">
            <w:pPr>
              <w:rPr>
                <w:rFonts w:cs="Times New Roman"/>
              </w:rPr>
            </w:pPr>
            <w:r w:rsidRPr="005D5DFA">
              <w:rPr>
                <w:rFonts w:cs="Times New Roman"/>
              </w:rPr>
              <w:lastRenderedPageBreak/>
              <w:t>Narrative – character</w:t>
            </w:r>
            <w:r w:rsidR="004F06A7" w:rsidRPr="005D5DFA">
              <w:rPr>
                <w:rFonts w:cs="Times New Roman"/>
              </w:rPr>
              <w:t>/</w:t>
            </w:r>
            <w:proofErr w:type="gramStart"/>
            <w:r w:rsidR="004F06A7" w:rsidRPr="005D5DFA">
              <w:rPr>
                <w:rFonts w:cs="Times New Roman"/>
              </w:rPr>
              <w:t>setting</w:t>
            </w:r>
            <w:r w:rsidRPr="005D5DFA">
              <w:rPr>
                <w:rFonts w:cs="Times New Roman"/>
              </w:rPr>
              <w:t xml:space="preserve"> </w:t>
            </w:r>
            <w:r w:rsidR="004F06A7" w:rsidRPr="005D5DFA">
              <w:rPr>
                <w:rFonts w:cs="Times New Roman"/>
              </w:rPr>
              <w:t xml:space="preserve"> descriptions</w:t>
            </w:r>
            <w:proofErr w:type="gramEnd"/>
            <w:r w:rsidR="004F06A7" w:rsidRPr="005D5DFA">
              <w:rPr>
                <w:rFonts w:cs="Times New Roman"/>
              </w:rPr>
              <w:t xml:space="preserve">, diary, fantasy. </w:t>
            </w:r>
          </w:p>
          <w:p w:rsidR="002301E5" w:rsidRPr="005D5DFA" w:rsidRDefault="002301E5" w:rsidP="004F06A7">
            <w:pPr>
              <w:rPr>
                <w:rFonts w:cs="Times New Roman"/>
              </w:rPr>
            </w:pPr>
            <w:r>
              <w:rPr>
                <w:rFonts w:cs="Times New Roman"/>
              </w:rPr>
              <w:t>Non-fiction - instructions</w:t>
            </w:r>
            <w:bookmarkStart w:id="0" w:name="_GoBack"/>
            <w:bookmarkEnd w:id="0"/>
          </w:p>
        </w:tc>
        <w:tc>
          <w:tcPr>
            <w:tcW w:w="1479" w:type="dxa"/>
          </w:tcPr>
          <w:p w:rsidR="001634BB" w:rsidRDefault="008E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weeks</w:t>
            </w:r>
          </w:p>
        </w:tc>
      </w:tr>
      <w:tr w:rsidR="008E4D3B" w:rsidTr="00E66DCA">
        <w:tc>
          <w:tcPr>
            <w:tcW w:w="1867" w:type="dxa"/>
          </w:tcPr>
          <w:p w:rsidR="00213C5C" w:rsidRDefault="00213C5C" w:rsidP="00213C5C">
            <w:r w:rsidRPr="00213C5C">
              <w:rPr>
                <w:i/>
              </w:rPr>
              <w:lastRenderedPageBreak/>
              <w:t>Hooray for Inventors</w:t>
            </w:r>
            <w:r>
              <w:t xml:space="preserve"> by Marcia Williams</w:t>
            </w:r>
          </w:p>
          <w:p w:rsidR="008E4D3B" w:rsidRPr="008E4D3B" w:rsidRDefault="008E4D3B" w:rsidP="00FE78CD">
            <w:pPr>
              <w:rPr>
                <w:i/>
              </w:rPr>
            </w:pPr>
          </w:p>
        </w:tc>
        <w:tc>
          <w:tcPr>
            <w:tcW w:w="4195" w:type="dxa"/>
          </w:tcPr>
          <w:p w:rsidR="008E4D3B" w:rsidRPr="005D5DFA" w:rsidRDefault="008E4D3B" w:rsidP="008E4D3B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identify main ideas d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awn from more than one pa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aph and summarise them.</w:t>
            </w:r>
          </w:p>
          <w:p w:rsidR="008E4D3B" w:rsidRPr="005D5DFA" w:rsidRDefault="008E4D3B" w:rsidP="008E4D3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aft and write non-nar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ati</w:t>
            </w:r>
            <w:r w:rsidRPr="005D5DFA">
              <w:rPr>
                <w:rFonts w:cs="Times New Roman"/>
                <w:spacing w:val="-2"/>
              </w:rPr>
              <w:t>v</w:t>
            </w:r>
            <w:r w:rsidRPr="005D5DFA">
              <w:rPr>
                <w:rFonts w:cs="Times New Roman"/>
              </w:rPr>
              <w:t>e material, using simple organisational devices.</w:t>
            </w:r>
          </w:p>
          <w:p w:rsidR="00213C5C" w:rsidRPr="005D5DFA" w:rsidRDefault="00B83785" w:rsidP="008E4D3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indicate possession by using an apostrophe with singular and plu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al nouns.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organise pa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aphs around a theme.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books that they h</w:t>
            </w:r>
            <w:r w:rsidRPr="005D5DFA">
              <w:rPr>
                <w:rFonts w:cs="Times New Roman"/>
                <w:spacing w:val="-1"/>
              </w:rPr>
              <w:t>av</w:t>
            </w:r>
            <w:r w:rsidRPr="005D5DFA">
              <w:rPr>
                <w:rFonts w:cs="Times New Roman"/>
              </w:rPr>
              <w:t>e read and listened t</w:t>
            </w:r>
            <w:r w:rsidRPr="005D5DFA">
              <w:rPr>
                <w:rFonts w:cs="Times New Roman"/>
                <w:spacing w:val="-3"/>
              </w:rPr>
              <w:t>o</w:t>
            </w:r>
            <w:r w:rsidRPr="005D5DFA">
              <w:rPr>
                <w:rFonts w:cs="Times New Roman"/>
              </w:rPr>
              <w:t>, taking turns to share thoughts.(Guided Reading)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listen to and discuss a wide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</w:t>
            </w:r>
            <w:r w:rsidRPr="005D5DFA">
              <w:rPr>
                <w:rFonts w:cs="Times New Roman"/>
                <w:spacing w:val="-1"/>
              </w:rPr>
              <w:t xml:space="preserve"> </w:t>
            </w:r>
            <w:r w:rsidRPr="005D5DFA">
              <w:rPr>
                <w:rFonts w:cs="Times New Roman"/>
              </w:rPr>
              <w:t>fiction and non-fiction texts.(Guided Reading)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understand how to use further pr</w:t>
            </w:r>
            <w:r w:rsidRPr="005D5DFA">
              <w:rPr>
                <w:rFonts w:cs="Times New Roman"/>
                <w:spacing w:val="-1"/>
              </w:rPr>
              <w:t>e</w:t>
            </w:r>
            <w:r w:rsidRPr="005D5DFA">
              <w:rPr>
                <w:rFonts w:cs="Times New Roman"/>
              </w:rPr>
              <w:t>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 and suffi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use the first two or three letters of a word to check its spelling in a dictionar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plan their writing by discussing and recording ideas.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aft and write nar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ati</w:t>
            </w:r>
            <w:r w:rsidRPr="005D5DFA">
              <w:rPr>
                <w:rFonts w:cs="Times New Roman"/>
                <w:spacing w:val="-2"/>
              </w:rPr>
              <w:t>v</w:t>
            </w:r>
            <w:r w:rsidRPr="005D5DFA">
              <w:rPr>
                <w:rFonts w:cs="Times New Roman"/>
              </w:rPr>
              <w:t>es, creating settings, cha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acters and plot.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lastRenderedPageBreak/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use fronted ad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erbials, followed by commas to indicate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ammatical features.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51" w:hanging="17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choose nouns or pronouns appropriately for clarity and cohesion and to </w:t>
            </w:r>
            <w:r w:rsidRPr="005D5DFA">
              <w:rPr>
                <w:rFonts w:cs="Times New Roman"/>
                <w:spacing w:val="-1"/>
              </w:rPr>
              <w:t>a</w:t>
            </w:r>
            <w:r w:rsidRPr="005D5DFA">
              <w:rPr>
                <w:rFonts w:cs="Times New Roman"/>
                <w:spacing w:val="-2"/>
              </w:rPr>
              <w:t>v</w:t>
            </w:r>
            <w:r w:rsidRPr="005D5DFA">
              <w:rPr>
                <w:rFonts w:cs="Times New Roman"/>
              </w:rPr>
              <w:t>oid repetition.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use a wider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 conjunctions and include more clauses in a sentence.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indicate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ammatical and other features by using and punctuating direct speech.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retrie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e and record information from non</w:t>
            </w:r>
            <w:r w:rsidRPr="005D5DFA">
              <w:rPr>
                <w:rFonts w:cs="Times New Roman"/>
                <w:spacing w:val="-1"/>
              </w:rPr>
              <w:t>-</w:t>
            </w:r>
            <w:r w:rsidRPr="005D5DFA">
              <w:rPr>
                <w:rFonts w:cs="Times New Roman"/>
              </w:rPr>
              <w:t>fiction.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books that they h</w:t>
            </w:r>
            <w:r w:rsidRPr="005D5DFA">
              <w:rPr>
                <w:rFonts w:cs="Times New Roman"/>
                <w:spacing w:val="-1"/>
              </w:rPr>
              <w:t>av</w:t>
            </w:r>
            <w:r w:rsidRPr="005D5DFA">
              <w:rPr>
                <w:rFonts w:cs="Times New Roman"/>
              </w:rPr>
              <w:t>e read and listened t</w:t>
            </w:r>
            <w:r w:rsidRPr="005D5DFA">
              <w:rPr>
                <w:rFonts w:cs="Times New Roman"/>
                <w:spacing w:val="-3"/>
              </w:rPr>
              <w:t>o</w:t>
            </w:r>
            <w:r w:rsidRPr="005D5DFA">
              <w:rPr>
                <w:rFonts w:cs="Times New Roman"/>
              </w:rPr>
              <w:t>, taking turns to share thoughts.(Guided Reading)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spell words that are often misspelled.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organise pa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aphs around a theme.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 xml:space="preserve">o read books structured in different </w:t>
            </w:r>
            <w:r w:rsidRPr="005D5DFA">
              <w:rPr>
                <w:rFonts w:cs="Times New Roman"/>
                <w:spacing w:val="-2"/>
              </w:rPr>
              <w:t>w</w:t>
            </w:r>
            <w:r w:rsidRPr="005D5DFA">
              <w:rPr>
                <w:rFonts w:cs="Times New Roman"/>
                <w:spacing w:val="-1"/>
              </w:rPr>
              <w:t>a</w:t>
            </w:r>
            <w:r w:rsidRPr="005D5DFA">
              <w:rPr>
                <w:rFonts w:cs="Times New Roman"/>
              </w:rPr>
              <w:t xml:space="preserve">ys and read for a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ange of purposes.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revise all of the handwriting curriculum objecti</w:t>
            </w:r>
            <w:r w:rsidRPr="005D5DFA">
              <w:rPr>
                <w:rFonts w:cs="Times New Roman"/>
                <w:spacing w:val="-2"/>
              </w:rPr>
              <w:t>v</w:t>
            </w:r>
            <w:r w:rsidRPr="005D5DFA">
              <w:rPr>
                <w:rFonts w:cs="Times New Roman"/>
              </w:rPr>
              <w:t xml:space="preserve">es in </w:t>
            </w:r>
            <w:r w:rsidRPr="005D5DFA">
              <w:rPr>
                <w:rFonts w:cs="Times New Roman"/>
                <w:spacing w:val="-11"/>
              </w:rPr>
              <w:t>Y</w:t>
            </w:r>
            <w:r w:rsidRPr="005D5DFA">
              <w:rPr>
                <w:rFonts w:cs="Times New Roman"/>
              </w:rPr>
              <w:t>ears 3–4.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775" w:hanging="17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writing similar to that which they are planning to write in order to understand and learn from its structure,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 xml:space="preserve">ammar and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ocabular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choose nouns or pronouns appropriately for clarity and cohesion.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proofread for spelling and punctuation errors.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compose and rehearse sentences o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all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, progressi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 xml:space="preserve">ely building a </w:t>
            </w:r>
            <w:r w:rsidRPr="005D5DFA">
              <w:rPr>
                <w:rFonts w:cs="Times New Roman"/>
                <w:spacing w:val="-3"/>
              </w:rPr>
              <w:t>v</w:t>
            </w:r>
            <w:r w:rsidRPr="005D5DFA">
              <w:rPr>
                <w:rFonts w:cs="Times New Roman"/>
              </w:rPr>
              <w:t xml:space="preserve">aried and rich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 xml:space="preserve">ocabulary and an increasing </w:t>
            </w:r>
            <w:r w:rsidRPr="005D5DFA">
              <w:rPr>
                <w:rFonts w:cs="Times New Roman"/>
                <w:spacing w:val="-3"/>
              </w:rPr>
              <w:t>r</w:t>
            </w:r>
            <w:r w:rsidR="004F06A7" w:rsidRPr="005D5DFA">
              <w:rPr>
                <w:rFonts w:cs="Times New Roman"/>
              </w:rPr>
              <w:t>ange of sentence structures.</w:t>
            </w:r>
          </w:p>
          <w:p w:rsidR="00B83785" w:rsidRPr="005D5DFA" w:rsidRDefault="00B83785" w:rsidP="00B8378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</w:p>
          <w:p w:rsidR="008E4D3B" w:rsidRPr="005D5DFA" w:rsidRDefault="008E4D3B" w:rsidP="008E4D3B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E4D3B" w:rsidRPr="005D5DFA" w:rsidRDefault="00AF070F">
            <w:pPr>
              <w:rPr>
                <w:rFonts w:cs="Times New Roman"/>
              </w:rPr>
            </w:pPr>
            <w:r w:rsidRPr="005D5DFA">
              <w:rPr>
                <w:rFonts w:cs="Times New Roman"/>
              </w:rPr>
              <w:lastRenderedPageBreak/>
              <w:t>Non-Fiction - biography</w:t>
            </w:r>
          </w:p>
        </w:tc>
        <w:tc>
          <w:tcPr>
            <w:tcW w:w="1479" w:type="dxa"/>
          </w:tcPr>
          <w:p w:rsidR="008E4D3B" w:rsidRDefault="00A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weeks</w:t>
            </w:r>
          </w:p>
        </w:tc>
      </w:tr>
      <w:tr w:rsidR="00CD3978" w:rsidTr="00E66DCA">
        <w:tc>
          <w:tcPr>
            <w:tcW w:w="1867" w:type="dxa"/>
          </w:tcPr>
          <w:p w:rsidR="00CD3978" w:rsidRPr="0036660D" w:rsidRDefault="0036660D" w:rsidP="00213C5C">
            <w:r>
              <w:lastRenderedPageBreak/>
              <w:t>A selection of Winter and Christmas poems</w:t>
            </w:r>
          </w:p>
        </w:tc>
        <w:tc>
          <w:tcPr>
            <w:tcW w:w="4195" w:type="dxa"/>
          </w:tcPr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recognise some different forms of poetr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identify how language, structure, and presentation contribute to meaning.</w:t>
            </w:r>
          </w:p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understand how to use further pr</w:t>
            </w:r>
            <w:r w:rsidRPr="005D5DFA">
              <w:rPr>
                <w:rFonts w:cs="Times New Roman"/>
                <w:spacing w:val="-1"/>
              </w:rPr>
              <w:t>e</w:t>
            </w:r>
            <w:r w:rsidRPr="005D5DFA">
              <w:rPr>
                <w:rFonts w:cs="Times New Roman"/>
              </w:rPr>
              <w:t>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 and suffi</w:t>
            </w:r>
            <w:r w:rsidRPr="005D5DFA">
              <w:rPr>
                <w:rFonts w:cs="Times New Roman"/>
                <w:spacing w:val="-2"/>
              </w:rPr>
              <w:t>x</w:t>
            </w:r>
            <w:r w:rsidRPr="005D5DFA">
              <w:rPr>
                <w:rFonts w:cs="Times New Roman"/>
              </w:rPr>
              <w:t>es.</w:t>
            </w:r>
          </w:p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775" w:hanging="17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writing similar to that which they are planning to write in order to understand and learn from its structure, g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 xml:space="preserve">ammar and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ocabular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.</w:t>
            </w:r>
          </w:p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assess the effecti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>eness of their own and others’ writing and suggest changes.</w:t>
            </w:r>
          </w:p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235" w:hanging="170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compose and rehearse sentences o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all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, progressi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 xml:space="preserve">ely building a </w:t>
            </w:r>
            <w:r w:rsidRPr="005D5DFA">
              <w:rPr>
                <w:rFonts w:cs="Times New Roman"/>
                <w:spacing w:val="-3"/>
              </w:rPr>
              <w:t>v</w:t>
            </w:r>
            <w:r w:rsidRPr="005D5DFA">
              <w:rPr>
                <w:rFonts w:cs="Times New Roman"/>
              </w:rPr>
              <w:t xml:space="preserve">aried </w:t>
            </w:r>
            <w:r w:rsidRPr="005D5DFA">
              <w:rPr>
                <w:rFonts w:cs="Times New Roman"/>
              </w:rPr>
              <w:lastRenderedPageBreak/>
              <w:t xml:space="preserve">and rich </w:t>
            </w:r>
            <w:r w:rsidRPr="005D5DFA">
              <w:rPr>
                <w:rFonts w:cs="Times New Roman"/>
                <w:spacing w:val="-1"/>
              </w:rPr>
              <w:t>v</w:t>
            </w:r>
            <w:r w:rsidRPr="005D5DFA">
              <w:rPr>
                <w:rFonts w:cs="Times New Roman"/>
              </w:rPr>
              <w:t xml:space="preserve">ocabulary and an increasing 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 xml:space="preserve">ange of sentence structures </w:t>
            </w:r>
          </w:p>
          <w:p w:rsidR="0036660D" w:rsidRPr="005D5DFA" w:rsidRDefault="0036660D" w:rsidP="0036660D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discuss words and ph</w:t>
            </w:r>
            <w:r w:rsidRPr="005D5DFA">
              <w:rPr>
                <w:rFonts w:cs="Times New Roman"/>
                <w:spacing w:val="-3"/>
              </w:rPr>
              <w:t>r</w:t>
            </w:r>
            <w:r w:rsidRPr="005D5DFA">
              <w:rPr>
                <w:rFonts w:cs="Times New Roman"/>
              </w:rPr>
              <w:t>ases that capture the reade</w:t>
            </w:r>
            <w:r w:rsidRPr="005D5DFA">
              <w:rPr>
                <w:rFonts w:cs="Times New Roman"/>
                <w:spacing w:val="3"/>
              </w:rPr>
              <w:t>r</w:t>
            </w:r>
            <w:r w:rsidRPr="005D5DFA">
              <w:rPr>
                <w:rFonts w:cs="Times New Roman"/>
                <w:spacing w:val="-6"/>
              </w:rPr>
              <w:t>’</w:t>
            </w:r>
            <w:r w:rsidRPr="005D5DFA">
              <w:rPr>
                <w:rFonts w:cs="Times New Roman"/>
              </w:rPr>
              <w:t>s interest and imagination.</w:t>
            </w:r>
          </w:p>
          <w:p w:rsidR="00CD3978" w:rsidRPr="005D5DFA" w:rsidRDefault="0036660D" w:rsidP="0036660D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Times New Roman"/>
              </w:rPr>
            </w:pPr>
            <w:r w:rsidRPr="005D5DFA">
              <w:rPr>
                <w:rFonts w:cs="Times New Roman"/>
              </w:rPr>
              <w:t>●</w:t>
            </w:r>
            <w:r w:rsidRPr="005D5DFA">
              <w:rPr>
                <w:rFonts w:cs="Times New Roman"/>
                <w:spacing w:val="8"/>
              </w:rPr>
              <w:t xml:space="preserve"> </w:t>
            </w:r>
            <w:r w:rsidRPr="005D5DFA">
              <w:rPr>
                <w:rFonts w:cs="Times New Roman"/>
                <w:spacing w:val="-18"/>
              </w:rPr>
              <w:t>T</w:t>
            </w:r>
            <w:r w:rsidRPr="005D5DFA">
              <w:rPr>
                <w:rFonts w:cs="Times New Roman"/>
              </w:rPr>
              <w:t>o increase the legibilit</w:t>
            </w:r>
            <w:r w:rsidRPr="005D5DFA">
              <w:rPr>
                <w:rFonts w:cs="Times New Roman"/>
                <w:spacing w:val="-16"/>
              </w:rPr>
              <w:t>y</w:t>
            </w:r>
            <w:r w:rsidRPr="005D5DFA">
              <w:rPr>
                <w:rFonts w:cs="Times New Roman"/>
              </w:rPr>
              <w:t>, consistency and quality of their handwriting.</w:t>
            </w:r>
          </w:p>
        </w:tc>
        <w:tc>
          <w:tcPr>
            <w:tcW w:w="1701" w:type="dxa"/>
          </w:tcPr>
          <w:p w:rsidR="00CD3978" w:rsidRPr="005D5DFA" w:rsidRDefault="0036660D">
            <w:pPr>
              <w:rPr>
                <w:rFonts w:cs="Times New Roman"/>
              </w:rPr>
            </w:pPr>
            <w:r w:rsidRPr="005D5DFA">
              <w:rPr>
                <w:rFonts w:cs="Times New Roman"/>
              </w:rPr>
              <w:lastRenderedPageBreak/>
              <w:t xml:space="preserve">Poetry </w:t>
            </w:r>
          </w:p>
        </w:tc>
        <w:tc>
          <w:tcPr>
            <w:tcW w:w="1479" w:type="dxa"/>
          </w:tcPr>
          <w:p w:rsidR="00CD3978" w:rsidRDefault="00366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weeks</w:t>
            </w:r>
          </w:p>
        </w:tc>
      </w:tr>
    </w:tbl>
    <w:p w:rsidR="00FE78CD" w:rsidRDefault="00FE78CD">
      <w:pPr>
        <w:rPr>
          <w:rFonts w:ascii="Times New Roman" w:hAnsi="Times New Roman" w:cs="Times New Roman"/>
          <w:sz w:val="24"/>
          <w:szCs w:val="24"/>
        </w:rPr>
      </w:pPr>
    </w:p>
    <w:p w:rsidR="00B83785" w:rsidRPr="00FE78CD" w:rsidRDefault="00B83785">
      <w:pPr>
        <w:rPr>
          <w:rFonts w:ascii="Times New Roman" w:hAnsi="Times New Roman" w:cs="Times New Roman"/>
          <w:sz w:val="24"/>
          <w:szCs w:val="24"/>
        </w:rPr>
      </w:pPr>
    </w:p>
    <w:sectPr w:rsidR="00B83785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3B8"/>
    <w:multiLevelType w:val="hybridMultilevel"/>
    <w:tmpl w:val="ED406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2219E"/>
    <w:multiLevelType w:val="hybridMultilevel"/>
    <w:tmpl w:val="C8D4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6982"/>
    <w:multiLevelType w:val="hybridMultilevel"/>
    <w:tmpl w:val="CB90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504"/>
    <w:multiLevelType w:val="hybridMultilevel"/>
    <w:tmpl w:val="8006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1634BB"/>
    <w:rsid w:val="00213C5C"/>
    <w:rsid w:val="002301E5"/>
    <w:rsid w:val="0036660D"/>
    <w:rsid w:val="004F06A7"/>
    <w:rsid w:val="005D5DFA"/>
    <w:rsid w:val="00641B46"/>
    <w:rsid w:val="006D0362"/>
    <w:rsid w:val="00783287"/>
    <w:rsid w:val="00867BFC"/>
    <w:rsid w:val="008E4D3B"/>
    <w:rsid w:val="00AF070F"/>
    <w:rsid w:val="00B31745"/>
    <w:rsid w:val="00B459F1"/>
    <w:rsid w:val="00B60132"/>
    <w:rsid w:val="00B83785"/>
    <w:rsid w:val="00BB16CD"/>
    <w:rsid w:val="00CD37E6"/>
    <w:rsid w:val="00CD3978"/>
    <w:rsid w:val="00D62B00"/>
    <w:rsid w:val="00DF52B9"/>
    <w:rsid w:val="00E06356"/>
    <w:rsid w:val="00E26A88"/>
    <w:rsid w:val="00E66DCA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15</cp:revision>
  <dcterms:created xsi:type="dcterms:W3CDTF">2020-03-25T15:58:00Z</dcterms:created>
  <dcterms:modified xsi:type="dcterms:W3CDTF">2020-04-01T10:30:00Z</dcterms:modified>
</cp:coreProperties>
</file>